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" w:eastAsia="Times" w:hAnsi="Times" w:cs="Times"/>
          <w:b/>
          <w:color w:val="000000"/>
          <w:sz w:val="27"/>
          <w:szCs w:val="27"/>
        </w:rPr>
      </w:pPr>
      <w:r>
        <w:rPr>
          <w:rFonts w:ascii="Times" w:eastAsia="Times" w:hAnsi="Times" w:cs="Times"/>
          <w:b/>
          <w:color w:val="000000"/>
          <w:sz w:val="27"/>
          <w:szCs w:val="27"/>
        </w:rPr>
        <w:t xml:space="preserve">Faculty profile </w:t>
      </w:r>
    </w:p>
    <w:p w14:paraId="00000002" w14:textId="3E0CCC83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25" w:line="240" w:lineRule="auto"/>
        <w:ind w:left="28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b/>
          <w:color w:val="000000"/>
        </w:rPr>
        <w:t>1.Faculty name:</w:t>
      </w:r>
      <w:r w:rsidR="00D579F8">
        <w:rPr>
          <w:rFonts w:ascii="Times" w:eastAsia="Times" w:hAnsi="Times" w:cs="Times"/>
          <w:color w:val="000000"/>
        </w:rPr>
        <w:t>NISHANT S</w:t>
      </w:r>
      <w:r>
        <w:rPr>
          <w:rFonts w:ascii="Times" w:eastAsia="Times" w:hAnsi="Times" w:cs="Times"/>
          <w:color w:val="000000"/>
        </w:rPr>
        <w:t xml:space="preserve"> </w:t>
      </w:r>
    </w:p>
    <w:p w14:paraId="00000003" w14:textId="234AB15F" w:rsidR="000E54D2" w:rsidRDefault="00D579F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4" w:line="240" w:lineRule="auto"/>
        <w:ind w:left="18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>2.Faculty ID:TEE760</w:t>
      </w:r>
    </w:p>
    <w:p w14:paraId="00000004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9" w:line="240" w:lineRule="auto"/>
        <w:ind w:left="18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b/>
          <w:color w:val="000000"/>
        </w:rPr>
        <w:t>3.Designation:</w:t>
      </w:r>
      <w:r>
        <w:rPr>
          <w:rFonts w:ascii="Times" w:eastAsia="Times" w:hAnsi="Times" w:cs="Times"/>
          <w:color w:val="000000"/>
        </w:rPr>
        <w:t xml:space="preserve">Assistant professor </w:t>
      </w:r>
    </w:p>
    <w:p w14:paraId="00000005" w14:textId="618770E0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240" w:lineRule="auto"/>
        <w:ind w:left="18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b/>
          <w:color w:val="000000"/>
        </w:rPr>
        <w:t>4. Mail ID:</w:t>
      </w:r>
      <w:r w:rsidR="00D579F8">
        <w:rPr>
          <w:rFonts w:ascii="Times" w:eastAsia="Times" w:hAnsi="Times" w:cs="Times"/>
          <w:color w:val="000000"/>
        </w:rPr>
        <w:t>nishants</w:t>
      </w:r>
      <w:r>
        <w:rPr>
          <w:rFonts w:ascii="Times" w:eastAsia="Times" w:hAnsi="Times" w:cs="Times"/>
          <w:color w:val="000000"/>
        </w:rPr>
        <w:t xml:space="preserve">@stjosephs.ac.in </w:t>
      </w:r>
    </w:p>
    <w:p w14:paraId="00000006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240" w:lineRule="auto"/>
        <w:ind w:left="19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b/>
          <w:color w:val="000000"/>
        </w:rPr>
        <w:t>5. Qualification:</w:t>
      </w:r>
      <w:r>
        <w:rPr>
          <w:rFonts w:ascii="Times" w:eastAsia="Times" w:hAnsi="Times" w:cs="Times"/>
          <w:color w:val="000000"/>
        </w:rPr>
        <w:t xml:space="preserve">M.E., (Ph.D) </w:t>
      </w:r>
    </w:p>
    <w:p w14:paraId="00000007" w14:textId="053B221D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240" w:lineRule="auto"/>
        <w:ind w:left="20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b/>
          <w:color w:val="000000"/>
        </w:rPr>
        <w:t>6. Experience:</w:t>
      </w:r>
      <w:r w:rsidR="00DF2C18">
        <w:rPr>
          <w:rFonts w:ascii="Times" w:eastAsia="Times" w:hAnsi="Times" w:cs="Times"/>
          <w:color w:val="000000"/>
        </w:rPr>
        <w:t xml:space="preserve"> 10</w:t>
      </w:r>
      <w:r>
        <w:rPr>
          <w:rFonts w:ascii="Times" w:eastAsia="Times" w:hAnsi="Times" w:cs="Times"/>
          <w:color w:val="000000"/>
        </w:rPr>
        <w:t xml:space="preserve"> YEARS </w:t>
      </w:r>
      <w:r w:rsidR="00DF2C18">
        <w:rPr>
          <w:rFonts w:ascii="Times" w:eastAsia="Times" w:hAnsi="Times" w:cs="Times"/>
          <w:color w:val="000000"/>
        </w:rPr>
        <w:t>and 2 months</w:t>
      </w:r>
    </w:p>
    <w:p w14:paraId="00000008" w14:textId="03029A51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3" w:line="240" w:lineRule="auto"/>
        <w:ind w:left="18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7. Area ofspecialization: </w:t>
      </w:r>
      <w:r w:rsidR="00D579F8">
        <w:rPr>
          <w:rFonts w:ascii="Times" w:eastAsia="Times" w:hAnsi="Times" w:cs="Times"/>
          <w:b/>
          <w:color w:val="000000"/>
        </w:rPr>
        <w:t>Power electronics and drives</w:t>
      </w:r>
      <w:r>
        <w:rPr>
          <w:rFonts w:ascii="Times" w:eastAsia="Times" w:hAnsi="Times" w:cs="Times"/>
          <w:b/>
          <w:color w:val="000000"/>
        </w:rPr>
        <w:t xml:space="preserve"> </w:t>
      </w:r>
    </w:p>
    <w:p w14:paraId="00000009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240" w:lineRule="auto"/>
        <w:ind w:left="20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8. Subjects handled: </w:t>
      </w:r>
    </w:p>
    <w:p w14:paraId="15E6C156" w14:textId="2957EF05" w:rsidR="00D579F8" w:rsidRPr="005E47DE" w:rsidRDefault="005E47DE" w:rsidP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240" w:lineRule="auto"/>
        <w:ind w:left="20"/>
        <w:rPr>
          <w:rFonts w:ascii="Times" w:eastAsia="Times" w:hAnsi="Times" w:cs="Times"/>
          <w:color w:val="000000"/>
        </w:rPr>
      </w:pPr>
      <w:r w:rsidRPr="005E47DE">
        <w:rPr>
          <w:rFonts w:ascii="Times" w:eastAsia="Times" w:hAnsi="Times" w:cs="Times"/>
          <w:color w:val="000000"/>
        </w:rPr>
        <w:t>POWER    ELECTRONICS, PROFESSIONAL ETHICS, ELECTRICAL MACHINES, ELECTRONIC DEVICES AND CIRCUITS</w:t>
      </w:r>
      <w:r>
        <w:rPr>
          <w:rFonts w:ascii="Times" w:eastAsia="Times" w:hAnsi="Times" w:cs="Times"/>
          <w:color w:val="000000"/>
        </w:rPr>
        <w:t xml:space="preserve">, LINEAR INTEGRATED CIRCUITS, </w:t>
      </w:r>
    </w:p>
    <w:p w14:paraId="00000014" w14:textId="77777777" w:rsidR="000E54D2" w:rsidRDefault="005E47DE" w:rsidP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90" w:line="240" w:lineRule="auto"/>
        <w:ind w:left="20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9. Funded project details: </w:t>
      </w:r>
    </w:p>
    <w:p w14:paraId="00000016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4" w:line="240" w:lineRule="auto"/>
        <w:ind w:left="18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Project Title: </w:t>
      </w:r>
      <w:r>
        <w:rPr>
          <w:rFonts w:ascii="Times" w:eastAsia="Times" w:hAnsi="Times" w:cs="Times"/>
          <w:color w:val="000000"/>
        </w:rPr>
        <w:t xml:space="preserve">“Automation of Effluent Treatment Plant”. </w:t>
      </w:r>
    </w:p>
    <w:p w14:paraId="00000017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3" w:line="391" w:lineRule="auto"/>
        <w:ind w:left="21" w:right="791" w:firstLine="7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10. Patent details: Patent published: 2 Patent granted: Nil Title of the invention:  </w:t>
      </w:r>
    </w:p>
    <w:p w14:paraId="0000001A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8" w:line="240" w:lineRule="auto"/>
        <w:ind w:left="28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11. Journalpublished details: </w:t>
      </w:r>
    </w:p>
    <w:p w14:paraId="0000001B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240" w:lineRule="auto"/>
        <w:ind w:left="14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 National: Nil </w:t>
      </w:r>
    </w:p>
    <w:p w14:paraId="0000001C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9" w:line="240" w:lineRule="auto"/>
        <w:ind w:left="14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 International: </w:t>
      </w:r>
    </w:p>
    <w:p w14:paraId="0000001F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8" w:line="240" w:lineRule="auto"/>
        <w:ind w:left="30"/>
        <w:rPr>
          <w:rFonts w:ascii="Times" w:eastAsia="Times" w:hAnsi="Times" w:cs="Times"/>
          <w:b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>12. Conference organized/attended details:</w:t>
      </w:r>
    </w:p>
    <w:p w14:paraId="00000020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color w:val="000000"/>
          <w:sz w:val="24"/>
          <w:szCs w:val="24"/>
        </w:rPr>
        <w:t xml:space="preserve"> </w:t>
      </w: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National: </w:t>
      </w:r>
      <w:r>
        <w:rPr>
          <w:rFonts w:ascii="Times" w:eastAsia="Times" w:hAnsi="Times" w:cs="Times"/>
          <w:b/>
          <w:color w:val="000000"/>
        </w:rPr>
        <w:t xml:space="preserve">Nil </w:t>
      </w:r>
    </w:p>
    <w:p w14:paraId="00000021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5" w:line="240" w:lineRule="auto"/>
        <w:ind w:left="14"/>
        <w:rPr>
          <w:rFonts w:ascii="Times" w:eastAsia="Times" w:hAnsi="Times" w:cs="Times"/>
          <w:b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</w:rPr>
        <w:t xml:space="preserve"> </w:t>
      </w: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International </w:t>
      </w:r>
    </w:p>
    <w:p w14:paraId="00000027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18" w:line="240" w:lineRule="auto"/>
        <w:ind w:left="28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13. PhD supervisor details: </w:t>
      </w:r>
    </w:p>
    <w:p w14:paraId="2D7957FA" w14:textId="77777777" w:rsidR="005E47DE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395" w:lineRule="auto"/>
        <w:ind w:left="28" w:right="2214" w:hanging="10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No. of PhDs Completed: NIL </w:t>
      </w:r>
    </w:p>
    <w:p w14:paraId="24D0BAF6" w14:textId="77777777" w:rsidR="005E47DE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395" w:lineRule="auto"/>
        <w:ind w:left="28" w:right="2214" w:hanging="10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No. of PhDs Pursuing: NIL </w:t>
      </w:r>
    </w:p>
    <w:p w14:paraId="00000028" w14:textId="76A122EA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4" w:line="395" w:lineRule="auto"/>
        <w:ind w:left="28" w:right="2214" w:hanging="10"/>
        <w:rPr>
          <w:rFonts w:ascii="Times" w:eastAsia="Times" w:hAnsi="Times" w:cs="Times"/>
          <w:b/>
          <w:color w:val="000000"/>
        </w:rPr>
      </w:pPr>
      <w:r>
        <w:rPr>
          <w:rFonts w:ascii="Times" w:eastAsia="Times" w:hAnsi="Times" w:cs="Times"/>
          <w:b/>
          <w:color w:val="000000"/>
        </w:rPr>
        <w:t xml:space="preserve">14. Books Published details: </w:t>
      </w:r>
    </w:p>
    <w:p w14:paraId="0000002A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2" w:line="240" w:lineRule="auto"/>
        <w:ind w:left="30"/>
        <w:rPr>
          <w:rFonts w:ascii="Times" w:eastAsia="Times" w:hAnsi="Times" w:cs="Times"/>
          <w:b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15. Google scholarID: </w:t>
      </w:r>
    </w:p>
    <w:p w14:paraId="0000002C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2" w:line="240" w:lineRule="auto"/>
        <w:ind w:left="30"/>
        <w:rPr>
          <w:rFonts w:ascii="Times" w:eastAsia="Times" w:hAnsi="Times" w:cs="Times"/>
          <w:b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16. Scopus ID: </w:t>
      </w:r>
    </w:p>
    <w:p w14:paraId="0000002F" w14:textId="77777777" w:rsidR="000E54D2" w:rsidRDefault="005E47D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0" w:line="240" w:lineRule="auto"/>
        <w:ind w:left="30"/>
        <w:rPr>
          <w:rFonts w:ascii="Times" w:eastAsia="Times" w:hAnsi="Times" w:cs="Times"/>
          <w:b/>
          <w:color w:val="000000"/>
          <w:sz w:val="24"/>
          <w:szCs w:val="24"/>
        </w:rPr>
      </w:pPr>
      <w:r>
        <w:rPr>
          <w:rFonts w:ascii="Times" w:eastAsia="Times" w:hAnsi="Times" w:cs="Times"/>
          <w:b/>
          <w:color w:val="000000"/>
          <w:sz w:val="24"/>
          <w:szCs w:val="24"/>
        </w:rPr>
        <w:t xml:space="preserve">17. Web of Science ID: </w:t>
      </w:r>
    </w:p>
    <w:sectPr w:rsidR="000E54D2">
      <w:pgSz w:w="11900" w:h="16820"/>
      <w:pgMar w:top="974" w:right="1376" w:bottom="883" w:left="1425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54D2"/>
    <w:rsid w:val="000E54D2"/>
    <w:rsid w:val="005E47DE"/>
    <w:rsid w:val="00CD60F5"/>
    <w:rsid w:val="00D579F8"/>
    <w:rsid w:val="00DF2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14D34A"/>
  <w15:docId w15:val="{38983CF1-FC2D-4C52-8A4F-CF5856412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5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94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32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Prasad H</cp:lastModifiedBy>
  <cp:revision>3</cp:revision>
  <dcterms:created xsi:type="dcterms:W3CDTF">2023-03-02T08:45:00Z</dcterms:created>
  <dcterms:modified xsi:type="dcterms:W3CDTF">2024-11-08T05:52:00Z</dcterms:modified>
</cp:coreProperties>
</file>